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6E199">
      <w:pPr>
        <w:jc w:val="center"/>
        <w:rPr>
          <w:rFonts w:ascii="Times New Roman" w:hAnsi="Times New Roman" w:cs="Times New Roman"/>
          <w:b/>
          <w:bCs/>
          <w:sz w:val="26"/>
          <w:szCs w:val="26"/>
        </w:rPr>
      </w:pPr>
      <w:r>
        <w:rPr>
          <w:rFonts w:ascii="Times New Roman" w:hAnsi="Times New Roman" w:cs="Times New Roman"/>
          <w:b/>
          <w:bCs/>
          <w:sz w:val="26"/>
          <w:szCs w:val="26"/>
        </w:rPr>
        <w:t>Általános Szerződési Feltételek</w:t>
      </w:r>
    </w:p>
    <w:p w14:paraId="39EB5DA5">
      <w:pPr>
        <w:rPr>
          <w:rFonts w:ascii="Times New Roman" w:hAnsi="Times New Roman" w:cs="Times New Roman"/>
        </w:rPr>
      </w:pPr>
    </w:p>
    <w:p w14:paraId="7C40372D">
      <w:pPr>
        <w:rPr>
          <w:rFonts w:ascii="Times New Roman" w:hAnsi="Times New Roman" w:cs="Times New Roman"/>
          <w:b/>
          <w:bCs/>
        </w:rPr>
      </w:pPr>
      <w:r>
        <w:rPr>
          <w:rFonts w:ascii="Times New Roman" w:hAnsi="Times New Roman" w:cs="Times New Roman"/>
          <w:b/>
          <w:bCs/>
        </w:rPr>
        <w:t>1. Általános rendelkezések</w:t>
      </w:r>
    </w:p>
    <w:p w14:paraId="4691A4A5">
      <w:pPr>
        <w:jc w:val="both"/>
        <w:rPr>
          <w:rFonts w:ascii="Times New Roman" w:hAnsi="Times New Roman" w:cs="Times New Roman"/>
        </w:rPr>
      </w:pPr>
      <w:r>
        <w:rPr>
          <w:rFonts w:ascii="Times New Roman" w:hAnsi="Times New Roman" w:cs="Times New Roman"/>
        </w:rPr>
        <w:t>1.1. Az eszközök bérletére a jelen Általános Szerződési Feltételek is vonatkoznak a Bérleti Szerződésben meg nem határozott pontokban.</w:t>
      </w:r>
    </w:p>
    <w:p w14:paraId="5C662BFA">
      <w:pPr>
        <w:jc w:val="both"/>
        <w:rPr>
          <w:rFonts w:hint="default" w:ascii="Times New Roman" w:hAnsi="Times New Roman" w:cs="Times New Roman"/>
          <w:lang w:val="hu-HU"/>
        </w:rPr>
      </w:pPr>
      <w:r>
        <w:rPr>
          <w:rFonts w:ascii="Times New Roman" w:hAnsi="Times New Roman" w:cs="Times New Roman"/>
        </w:rPr>
        <w:t>1.2. A szerződés tárgya olyan gépek, berendezések (továbbiakban: Munkagépek)</w:t>
      </w:r>
      <w:r>
        <w:rPr>
          <w:rFonts w:hint="default" w:ascii="Times New Roman" w:hAnsi="Times New Roman" w:cs="Times New Roman"/>
          <w:lang w:val="hu-HU"/>
        </w:rPr>
        <w:t xml:space="preserve"> bérlése</w:t>
      </w:r>
      <w:r>
        <w:rPr>
          <w:rFonts w:ascii="Times New Roman" w:hAnsi="Times New Roman" w:cs="Times New Roman"/>
        </w:rPr>
        <w:t>, amelyek Bérbeadó kizárólagos tulajdonát képezik.</w:t>
      </w:r>
      <w:r>
        <w:rPr>
          <w:rFonts w:hint="default" w:ascii="Times New Roman" w:hAnsi="Times New Roman" w:cs="Times New Roman"/>
          <w:lang w:val="hu-HU"/>
        </w:rPr>
        <w:t xml:space="preserve"> Igény esetén takarítási szolgáltatás is igényelhető egyedi árajánlat alapján</w:t>
      </w:r>
      <w:bookmarkStart w:id="0" w:name="_GoBack"/>
      <w:bookmarkEnd w:id="0"/>
      <w:r>
        <w:rPr>
          <w:rFonts w:hint="default" w:ascii="Times New Roman" w:hAnsi="Times New Roman" w:cs="Times New Roman"/>
          <w:lang w:val="hu-HU"/>
        </w:rPr>
        <w:t>.</w:t>
      </w:r>
    </w:p>
    <w:p w14:paraId="615DCE46">
      <w:pPr>
        <w:jc w:val="both"/>
        <w:rPr>
          <w:rFonts w:ascii="Times New Roman" w:hAnsi="Times New Roman" w:cs="Times New Roman"/>
        </w:rPr>
      </w:pPr>
      <w:r>
        <w:rPr>
          <w:rFonts w:ascii="Times New Roman" w:hAnsi="Times New Roman" w:cs="Times New Roman"/>
        </w:rPr>
        <w:t>1.3. A Bérbeadó és a Bérlő közötti kapcsolattartás telefonon vagy e-mailen keresztül valósul meg.</w:t>
      </w:r>
    </w:p>
    <w:p w14:paraId="3504B5C9">
      <w:pPr>
        <w:rPr>
          <w:rFonts w:ascii="Times New Roman" w:hAnsi="Times New Roman" w:cs="Times New Roman"/>
        </w:rPr>
      </w:pPr>
    </w:p>
    <w:p w14:paraId="102D9EF8">
      <w:pPr>
        <w:rPr>
          <w:rFonts w:ascii="Times New Roman" w:hAnsi="Times New Roman" w:cs="Times New Roman"/>
        </w:rPr>
      </w:pPr>
      <w:r>
        <w:rPr>
          <w:rFonts w:ascii="Times New Roman" w:hAnsi="Times New Roman" w:cs="Times New Roman"/>
          <w:b/>
          <w:bCs/>
        </w:rPr>
        <w:t xml:space="preserve">2. A Munkagép bérletének létrejötte </w:t>
      </w:r>
    </w:p>
    <w:p w14:paraId="1B3D811E">
      <w:pPr>
        <w:jc w:val="both"/>
        <w:rPr>
          <w:rFonts w:ascii="Times New Roman" w:hAnsi="Times New Roman" w:cs="Times New Roman"/>
        </w:rPr>
      </w:pPr>
      <w:r>
        <w:rPr>
          <w:rFonts w:ascii="Times New Roman" w:hAnsi="Times New Roman" w:cs="Times New Roman"/>
        </w:rPr>
        <w:t xml:space="preserve">2.1. A bérleti szerződés a bérleti szerződés aláírásával és a Munkagép átadás-átvételével jön létre. A szerződő felek a bérleti szerződésben kötelesek megállapodni a bérelt Munkagépekről, a bérleti díjról, az átadás és a visszaadás helyéről és a bérlet időtartamáról. </w:t>
      </w:r>
    </w:p>
    <w:p w14:paraId="74FAE834">
      <w:pPr>
        <w:jc w:val="both"/>
        <w:rPr>
          <w:rFonts w:ascii="Times New Roman" w:hAnsi="Times New Roman" w:cs="Times New Roman"/>
        </w:rPr>
      </w:pPr>
      <w:r>
        <w:rPr>
          <w:rFonts w:ascii="Times New Roman" w:hAnsi="Times New Roman" w:cs="Times New Roman"/>
        </w:rPr>
        <w:t xml:space="preserve">2.2. Ha a Bérlő nem személyesen jár el a bérleti szerződés létrehozásakor, abban az esetben köteles a Bérbeadó számára előre meghatározni e-mailen keresztül az általa meghatalmazott eljáró személyét. Ezen nyilatkozat alapján az eljáró személy a Bérbeadó felé igazolja személyazonosságát, és a bérleti szerződésből fakadó jogok és kötelezettségek alanyává a meghatalmazó válik. Az eljáró személy köteles minden a bérleti szerződéssel kapcsolatos - birtokába jutott – okiratot, tájékoztatót a meghatalmazónak haladéktalanul átadni. Az eljáró személy meghatározását követően minden ügyviteléből, eljárásából fakadó Bérbeadót ért károkért és költségekért a Bérlő teljes anyagi felelősséggel tartozik. </w:t>
      </w:r>
    </w:p>
    <w:p w14:paraId="58AAFF3C">
      <w:pPr>
        <w:jc w:val="both"/>
        <w:rPr>
          <w:rFonts w:ascii="Times New Roman" w:hAnsi="Times New Roman" w:cs="Times New Roman"/>
        </w:rPr>
      </w:pPr>
      <w:r>
        <w:rPr>
          <w:rFonts w:ascii="Times New Roman" w:hAnsi="Times New Roman" w:cs="Times New Roman"/>
        </w:rPr>
        <w:t xml:space="preserve">2.3. A bérleti szerződés határozott vagy határozatlan időre jön létre. A határozott időre szóló bérleti jogviszony határozatlan idejűvé alakul át, ha a bérleti idő lejárta után Bérlő a Munkagépet Bérbeadó részére nem szolgáltatja vissza. </w:t>
      </w:r>
    </w:p>
    <w:p w14:paraId="366717AD">
      <w:pPr>
        <w:jc w:val="both"/>
        <w:rPr>
          <w:rFonts w:ascii="Times New Roman" w:hAnsi="Times New Roman" w:cs="Times New Roman"/>
        </w:rPr>
      </w:pPr>
      <w:r>
        <w:rPr>
          <w:rFonts w:ascii="Times New Roman" w:hAnsi="Times New Roman" w:cs="Times New Roman"/>
        </w:rPr>
        <w:t xml:space="preserve">2.4. A Munkagép átadás-átvételéről és visszavételéről jegyzőkönyvet kell felvenni, amely egyben teljesítésigazolásnak minősül. A bérleti szerződés és az átadás-átvételi jegyzőkönyv aláírásával Bérlő elismeri, hogy ismeri a Munkagép és tartozékai rendeltetését, használatát, műszaki jellemzőit, a használattal kapcsolatos jogszabályi előírásokat, azt, hogy a Munkagép rendeltetésszerűen működik, és tiszta állapotban van. Bérlő felelősséget vállal azért, hogy a bérelt Munkagépet kizárólag olyan személy használja, aki a gép kezelési utasításait ismeri. Minőségi vagy mennyiségi kifogás esetén annak tényét felek kötelesek az átadás-átvételi jegyzőkönyvben rögzíteni. Bérlő az átadás-átvételi jegyzőkönyv aláírását követően az abban meghatározott Munkagépekkel összefüggésben mennyiségi és minőségi kifogással nem élhet. </w:t>
      </w:r>
    </w:p>
    <w:p w14:paraId="77536C94">
      <w:pPr>
        <w:jc w:val="both"/>
        <w:rPr>
          <w:rFonts w:ascii="Times New Roman" w:hAnsi="Times New Roman" w:cs="Times New Roman"/>
        </w:rPr>
      </w:pPr>
    </w:p>
    <w:p w14:paraId="6DB0ACCF">
      <w:pPr>
        <w:jc w:val="both"/>
        <w:rPr>
          <w:rFonts w:ascii="Times New Roman" w:hAnsi="Times New Roman" w:cs="Times New Roman"/>
          <w:b/>
          <w:bCs/>
        </w:rPr>
      </w:pPr>
      <w:r>
        <w:rPr>
          <w:rFonts w:ascii="Times New Roman" w:hAnsi="Times New Roman" w:cs="Times New Roman"/>
          <w:b/>
          <w:bCs/>
        </w:rPr>
        <w:t>3. Bérbeadó jogai és kötelezettségei</w:t>
      </w:r>
    </w:p>
    <w:p w14:paraId="2C041267">
      <w:pPr>
        <w:jc w:val="both"/>
        <w:rPr>
          <w:rFonts w:ascii="Times New Roman" w:hAnsi="Times New Roman" w:cs="Times New Roman"/>
        </w:rPr>
      </w:pPr>
      <w:r>
        <w:rPr>
          <w:rFonts w:ascii="Times New Roman" w:hAnsi="Times New Roman" w:cs="Times New Roman"/>
        </w:rPr>
        <w:t xml:space="preserve">3.1. Amennyiben Bérbeadó vagy harmadik fél szállítja el a Munkagépet a felhasználási helyről, úgy a Bérbeadó telephelyén kívül kizárólag a Munkagép mennyiségi átvétele történik. A visszaszállítást követően történik Bérbeadó telephelyén a minőségi átvétel, melynek eredményéről Bérbeadó 2 munkanapon belül írásban tájékoztatja Bérlőt, és szükség esetén igényét végszámlában érvényesíti. </w:t>
      </w:r>
    </w:p>
    <w:p w14:paraId="3342C8FE">
      <w:pPr>
        <w:jc w:val="both"/>
        <w:rPr>
          <w:rFonts w:ascii="Times New Roman" w:hAnsi="Times New Roman" w:cs="Times New Roman"/>
        </w:rPr>
      </w:pPr>
      <w:r>
        <w:rPr>
          <w:rFonts w:ascii="Times New Roman" w:hAnsi="Times New Roman" w:cs="Times New Roman"/>
        </w:rPr>
        <w:t xml:space="preserve">3.2. A bérleti szerződés időtartama alatt Bérbeadó jogosult a Munkagépet bármikor megtekinteni, ellenőrizni a használat rendeltetésszerűségét és a karbantartás szakszerűségét, jogosult meggyőződni arról, hogy a Bérlő kezelőszemélyzete ismeri és betartja a Munkagép használatára vonatkozó biztonsági és munkavédelmi előírásokat. Bérbeadó jogosult egyoldalúan felfüggeszteni a bérletet, ha úgy ítéli, hogy annak további használata súlyos károsodást okozhat, élet- és vagyonbiztonságot veszélyeztet. </w:t>
      </w:r>
    </w:p>
    <w:p w14:paraId="49049377">
      <w:pPr>
        <w:jc w:val="both"/>
        <w:rPr>
          <w:rFonts w:ascii="Times New Roman" w:hAnsi="Times New Roman" w:cs="Times New Roman"/>
        </w:rPr>
      </w:pPr>
      <w:r>
        <w:rPr>
          <w:rFonts w:ascii="Times New Roman" w:hAnsi="Times New Roman" w:cs="Times New Roman"/>
        </w:rPr>
        <w:t>3.</w:t>
      </w:r>
      <w:r>
        <w:rPr>
          <w:rFonts w:hint="default" w:ascii="Times New Roman" w:hAnsi="Times New Roman" w:cs="Times New Roman"/>
          <w:lang w:val="hu-HU"/>
        </w:rPr>
        <w:t>3</w:t>
      </w:r>
      <w:r>
        <w:rPr>
          <w:rFonts w:ascii="Times New Roman" w:hAnsi="Times New Roman" w:cs="Times New Roman"/>
        </w:rPr>
        <w:t>. A Munkagép meghibásodása esetén</w:t>
      </w:r>
      <w:r>
        <w:rPr>
          <w:rFonts w:hint="default" w:ascii="Times New Roman" w:hAnsi="Times New Roman" w:cs="Times New Roman"/>
          <w:lang w:val="hu-HU"/>
        </w:rPr>
        <w:t xml:space="preserve"> a Bérlő köteles haladéktalanul értesíteni a Bérbeadót. A Bérlő az esetleges hibákat harmadik személlyel nem javíttathatja ki.</w:t>
      </w:r>
      <w:r>
        <w:rPr>
          <w:rFonts w:ascii="Times New Roman" w:hAnsi="Times New Roman" w:cs="Times New Roman"/>
        </w:rPr>
        <w:t xml:space="preserve"> </w:t>
      </w:r>
    </w:p>
    <w:p w14:paraId="4992A3B3">
      <w:pPr>
        <w:jc w:val="both"/>
        <w:rPr>
          <w:rFonts w:ascii="Times New Roman" w:hAnsi="Times New Roman" w:cs="Times New Roman"/>
        </w:rPr>
      </w:pPr>
      <w:r>
        <w:rPr>
          <w:rFonts w:ascii="Times New Roman" w:hAnsi="Times New Roman" w:cs="Times New Roman"/>
        </w:rPr>
        <w:t>3.</w:t>
      </w:r>
      <w:r>
        <w:rPr>
          <w:rFonts w:hint="default" w:ascii="Times New Roman" w:hAnsi="Times New Roman" w:cs="Times New Roman"/>
          <w:lang w:val="hu-HU"/>
        </w:rPr>
        <w:t>4</w:t>
      </w:r>
      <w:r>
        <w:rPr>
          <w:rFonts w:ascii="Times New Roman" w:hAnsi="Times New Roman" w:cs="Times New Roman"/>
        </w:rPr>
        <w:t xml:space="preserve">. Bérbeadó köteles a Bérlő bejelentését követő 2 munkanapon belül a javítást megkezdeni. Bérbeadó nem felel a Munkagép állása következtében keletkezett károkért. </w:t>
      </w:r>
    </w:p>
    <w:p w14:paraId="3A5C969D">
      <w:pPr>
        <w:jc w:val="both"/>
        <w:rPr>
          <w:rFonts w:ascii="Times New Roman" w:hAnsi="Times New Roman" w:cs="Times New Roman"/>
        </w:rPr>
      </w:pPr>
      <w:r>
        <w:rPr>
          <w:rFonts w:ascii="Times New Roman" w:hAnsi="Times New Roman" w:cs="Times New Roman"/>
        </w:rPr>
        <w:t>3.</w:t>
      </w:r>
      <w:r>
        <w:rPr>
          <w:rFonts w:hint="default" w:ascii="Times New Roman" w:hAnsi="Times New Roman" w:cs="Times New Roman"/>
          <w:lang w:val="hu-HU"/>
        </w:rPr>
        <w:t>5</w:t>
      </w:r>
      <w:r>
        <w:rPr>
          <w:rFonts w:ascii="Times New Roman" w:hAnsi="Times New Roman" w:cs="Times New Roman"/>
        </w:rPr>
        <w:t>. Bérbeadó jogosult a hibajavítás felmerült költségeit - kiszállási díj, szerviz munkaóra díj, alkatrész, egyéb felmerült költségek - Bérlő felé kiszámlázni, amennyiben</w:t>
      </w:r>
    </w:p>
    <w:p w14:paraId="6A9E718F">
      <w:pPr>
        <w:pStyle w:val="33"/>
        <w:numPr>
          <w:ilvl w:val="0"/>
          <w:numId w:val="1"/>
        </w:numPr>
        <w:jc w:val="both"/>
        <w:rPr>
          <w:rFonts w:ascii="Times New Roman" w:hAnsi="Times New Roman" w:cs="Times New Roman"/>
        </w:rPr>
      </w:pPr>
      <w:r>
        <w:rPr>
          <w:rFonts w:ascii="Times New Roman" w:hAnsi="Times New Roman" w:cs="Times New Roman"/>
        </w:rPr>
        <w:t>a hiba oka a Munkagép nem rendeltetésszerű használata,</w:t>
      </w:r>
    </w:p>
    <w:p w14:paraId="0DE55318">
      <w:pPr>
        <w:pStyle w:val="33"/>
        <w:numPr>
          <w:ilvl w:val="0"/>
          <w:numId w:val="1"/>
        </w:numPr>
        <w:jc w:val="both"/>
        <w:rPr>
          <w:rFonts w:ascii="Times New Roman" w:hAnsi="Times New Roman" w:cs="Times New Roman"/>
        </w:rPr>
      </w:pPr>
      <w:r>
        <w:rPr>
          <w:rFonts w:ascii="Times New Roman" w:hAnsi="Times New Roman" w:cs="Times New Roman"/>
        </w:rPr>
        <w:t>a kiszállás során megállapítást nyer, hogy a Munkagép működőképes, javítást nem igényel,</w:t>
      </w:r>
    </w:p>
    <w:p w14:paraId="1BA77AB5">
      <w:pPr>
        <w:pStyle w:val="33"/>
        <w:numPr>
          <w:ilvl w:val="0"/>
          <w:numId w:val="1"/>
        </w:numPr>
        <w:jc w:val="both"/>
        <w:rPr>
          <w:rFonts w:ascii="Times New Roman" w:hAnsi="Times New Roman" w:cs="Times New Roman"/>
        </w:rPr>
      </w:pPr>
      <w:r>
        <w:rPr>
          <w:rFonts w:ascii="Times New Roman" w:hAnsi="Times New Roman" w:cs="Times New Roman"/>
        </w:rPr>
        <w:t>a Bérlő által végzett telepítés során keletkezett a hiba, vagy</w:t>
      </w:r>
    </w:p>
    <w:p w14:paraId="53B5A129">
      <w:pPr>
        <w:pStyle w:val="33"/>
        <w:numPr>
          <w:ilvl w:val="0"/>
          <w:numId w:val="1"/>
        </w:numPr>
        <w:jc w:val="both"/>
        <w:rPr>
          <w:rFonts w:ascii="Times New Roman" w:hAnsi="Times New Roman" w:cs="Times New Roman"/>
        </w:rPr>
      </w:pPr>
      <w:r>
        <w:rPr>
          <w:rFonts w:ascii="Times New Roman" w:hAnsi="Times New Roman" w:cs="Times New Roman"/>
        </w:rPr>
        <w:t>a Bérlő által el nem végzett rendszeres vagy napi karbantartás elmulasztásából ered a meghibásodás.</w:t>
      </w:r>
    </w:p>
    <w:p w14:paraId="79F48552">
      <w:pPr>
        <w:jc w:val="both"/>
        <w:rPr>
          <w:rFonts w:ascii="Times New Roman" w:hAnsi="Times New Roman" w:cs="Times New Roman"/>
        </w:rPr>
      </w:pPr>
      <w:r>
        <w:rPr>
          <w:rFonts w:ascii="Times New Roman" w:hAnsi="Times New Roman" w:cs="Times New Roman"/>
        </w:rPr>
        <w:t>3.</w:t>
      </w:r>
      <w:r>
        <w:rPr>
          <w:rFonts w:hint="default" w:ascii="Times New Roman" w:hAnsi="Times New Roman" w:cs="Times New Roman"/>
          <w:lang w:val="hu-HU"/>
        </w:rPr>
        <w:t>6</w:t>
      </w:r>
      <w:r>
        <w:rPr>
          <w:rFonts w:ascii="Times New Roman" w:hAnsi="Times New Roman" w:cs="Times New Roman"/>
        </w:rPr>
        <w:t xml:space="preserve">. Bérbeadó előzetes felszólítást követően jogosult a Munkagépet elszállítani Bérlő telephelyéről vagy a munkavégzés helyszínéről, amennyiben Bérlőnek lejárt fizetési határidejű számlája van, amely eset birtokháborításnak nem minősül. Elszállítás költsége a Bérlőt terheli. </w:t>
      </w:r>
    </w:p>
    <w:p w14:paraId="369C71A4">
      <w:pPr>
        <w:jc w:val="both"/>
        <w:rPr>
          <w:rFonts w:ascii="Times New Roman" w:hAnsi="Times New Roman" w:cs="Times New Roman"/>
        </w:rPr>
      </w:pPr>
      <w:r>
        <w:rPr>
          <w:rFonts w:ascii="Times New Roman" w:hAnsi="Times New Roman" w:cs="Times New Roman"/>
        </w:rPr>
        <w:t>3.</w:t>
      </w:r>
      <w:r>
        <w:rPr>
          <w:rFonts w:hint="default" w:ascii="Times New Roman" w:hAnsi="Times New Roman" w:cs="Times New Roman"/>
          <w:lang w:val="hu-HU"/>
        </w:rPr>
        <w:t>7</w:t>
      </w:r>
      <w:r>
        <w:rPr>
          <w:rFonts w:ascii="Times New Roman" w:hAnsi="Times New Roman" w:cs="Times New Roman"/>
        </w:rPr>
        <w:t>. Bérbeadó jogosult a bérleti díjakat időszakosan felülvizsgálni.</w:t>
      </w:r>
    </w:p>
    <w:p w14:paraId="5133D01B">
      <w:pPr>
        <w:jc w:val="both"/>
        <w:rPr>
          <w:rFonts w:ascii="Times New Roman" w:hAnsi="Times New Roman" w:cs="Times New Roman"/>
        </w:rPr>
      </w:pPr>
    </w:p>
    <w:p w14:paraId="25D863B8">
      <w:pPr>
        <w:jc w:val="both"/>
        <w:rPr>
          <w:rFonts w:ascii="Times New Roman" w:hAnsi="Times New Roman" w:cs="Times New Roman"/>
        </w:rPr>
      </w:pPr>
      <w:r>
        <w:rPr>
          <w:rFonts w:ascii="Times New Roman" w:hAnsi="Times New Roman" w:cs="Times New Roman"/>
          <w:b/>
          <w:bCs/>
        </w:rPr>
        <w:t xml:space="preserve">4. Bérlő jogai és kötelezettségei </w:t>
      </w:r>
    </w:p>
    <w:p w14:paraId="561625EF">
      <w:pPr>
        <w:jc w:val="both"/>
        <w:rPr>
          <w:rFonts w:ascii="Times New Roman" w:hAnsi="Times New Roman" w:cs="Times New Roman"/>
        </w:rPr>
      </w:pPr>
      <w:r>
        <w:rPr>
          <w:rFonts w:ascii="Times New Roman" w:hAnsi="Times New Roman" w:cs="Times New Roman"/>
        </w:rPr>
        <w:t>4.1. Bérlő teljes felelősséget vállal a bérelt Munkagépért annak átvételétől kezdődően a kijelölt telephelyen történő hiba- és hiánymentes, tiszta állapotban történő visszaszolgáltatásáig.</w:t>
      </w:r>
    </w:p>
    <w:p w14:paraId="7976494E">
      <w:pPr>
        <w:jc w:val="both"/>
        <w:rPr>
          <w:rFonts w:ascii="Times New Roman" w:hAnsi="Times New Roman" w:cs="Times New Roman"/>
        </w:rPr>
      </w:pPr>
      <w:r>
        <w:rPr>
          <w:rFonts w:ascii="Times New Roman" w:hAnsi="Times New Roman" w:cs="Times New Roman"/>
        </w:rPr>
        <w:t xml:space="preserve">4.2. Bérlő a Munkagép átvételekor köteles ellenőrizni annak mennyiségét, minőségét és rendeltetésszerű használatra alkalmas állapotát. </w:t>
      </w:r>
    </w:p>
    <w:p w14:paraId="49E72FC5">
      <w:pPr>
        <w:jc w:val="both"/>
        <w:rPr>
          <w:rFonts w:ascii="Times New Roman" w:hAnsi="Times New Roman" w:cs="Times New Roman"/>
        </w:rPr>
      </w:pPr>
      <w:r>
        <w:rPr>
          <w:rFonts w:ascii="Times New Roman" w:hAnsi="Times New Roman" w:cs="Times New Roman"/>
        </w:rPr>
        <w:t xml:space="preserve">4.3. Bérlő jogosult és köteles a Munkagép működését és használatát megismerni, azt a leírtak szerint rendeltetésszerűen, a bérleti szerződésben meghatározott helyen használni, ha a Munkagépet más helyszínen használja, köteles azt előzetesen bejelenteni Bérbeadónak. Köteles azt munkaidőn túl is zárt vagy őrzött helyen tárolni. A Munkagépet harmadik személynek használatra át nem adhatja. Az ország területéről csak Bérbeadó előzetes hozzájárulásával viheti ki. Bérlő kötelezi magát, hogy a bérleti szerződésben rögzített bármely adat megváltozása esetén haladéktalanul tájékoztatja Bérbeadót. </w:t>
      </w:r>
    </w:p>
    <w:p w14:paraId="72231E38">
      <w:pPr>
        <w:jc w:val="both"/>
        <w:rPr>
          <w:rFonts w:ascii="Times New Roman" w:hAnsi="Times New Roman" w:cs="Times New Roman"/>
        </w:rPr>
      </w:pPr>
      <w:r>
        <w:rPr>
          <w:rFonts w:ascii="Times New Roman" w:hAnsi="Times New Roman" w:cs="Times New Roman"/>
        </w:rPr>
        <w:t xml:space="preserve">4.4. Bérlő semmiféle átalakítást nem végezhet a Munkagépen. </w:t>
      </w:r>
    </w:p>
    <w:p w14:paraId="04CAA1B7">
      <w:pPr>
        <w:jc w:val="both"/>
        <w:rPr>
          <w:rFonts w:ascii="Times New Roman" w:hAnsi="Times New Roman" w:cs="Times New Roman"/>
        </w:rPr>
      </w:pPr>
      <w:r>
        <w:rPr>
          <w:rFonts w:ascii="Times New Roman" w:hAnsi="Times New Roman" w:cs="Times New Roman"/>
        </w:rPr>
        <w:t>4.</w:t>
      </w:r>
      <w:r>
        <w:rPr>
          <w:rFonts w:hint="default" w:ascii="Times New Roman" w:hAnsi="Times New Roman" w:cs="Times New Roman"/>
          <w:lang w:val="hu-HU"/>
        </w:rPr>
        <w:t>5</w:t>
      </w:r>
      <w:r>
        <w:rPr>
          <w:rFonts w:ascii="Times New Roman" w:hAnsi="Times New Roman" w:cs="Times New Roman"/>
        </w:rPr>
        <w:t>. Bérlő kötelezi magát, hogy a Munkagépet csak megfelelő szaktudással, igazolható képzettséggel rendelkező kezelőszemélyzet használhatja. Vállalja, hogy a munkavédelmi előírásokra a kezelő személyzetet kioktatja, az előírások betartását folyamatosan ellenőrzi.</w:t>
      </w:r>
    </w:p>
    <w:p w14:paraId="1FE7C9C0">
      <w:pPr>
        <w:jc w:val="both"/>
        <w:rPr>
          <w:rFonts w:ascii="Times New Roman" w:hAnsi="Times New Roman" w:cs="Times New Roman"/>
        </w:rPr>
      </w:pPr>
      <w:r>
        <w:rPr>
          <w:rFonts w:ascii="Times New Roman" w:hAnsi="Times New Roman" w:cs="Times New Roman"/>
        </w:rPr>
        <w:t>4.</w:t>
      </w:r>
      <w:r>
        <w:rPr>
          <w:rFonts w:hint="default" w:ascii="Times New Roman" w:hAnsi="Times New Roman" w:cs="Times New Roman"/>
          <w:lang w:val="hu-HU"/>
        </w:rPr>
        <w:t>6</w:t>
      </w:r>
      <w:r>
        <w:rPr>
          <w:rFonts w:ascii="Times New Roman" w:hAnsi="Times New Roman" w:cs="Times New Roman"/>
        </w:rPr>
        <w:t xml:space="preserve">. A Munkagép használata során harmadik személynek/félnek okozott kárért a Bérlő tartozik felelősséggel. Ilyen esetekről köteles jegyzőkönyvet felvenni vagy videofelvételt, képeket készíteni, és haladéktalanul értesíteni a Bérbeadót. </w:t>
      </w:r>
    </w:p>
    <w:p w14:paraId="3667B5A1">
      <w:pPr>
        <w:jc w:val="both"/>
        <w:rPr>
          <w:rFonts w:ascii="Times New Roman" w:hAnsi="Times New Roman" w:cs="Times New Roman"/>
        </w:rPr>
      </w:pPr>
      <w:r>
        <w:rPr>
          <w:rFonts w:ascii="Times New Roman" w:hAnsi="Times New Roman" w:cs="Times New Roman"/>
        </w:rPr>
        <w:t>4.</w:t>
      </w:r>
      <w:r>
        <w:rPr>
          <w:rFonts w:hint="default" w:ascii="Times New Roman" w:hAnsi="Times New Roman" w:cs="Times New Roman"/>
          <w:lang w:val="hu-HU"/>
        </w:rPr>
        <w:t>7</w:t>
      </w:r>
      <w:r>
        <w:rPr>
          <w:rFonts w:ascii="Times New Roman" w:hAnsi="Times New Roman" w:cs="Times New Roman"/>
        </w:rPr>
        <w:t xml:space="preserve">. A Munkagép bármilyen meghibásodása vagy működési hibája esetén Bérlő köteles a Bérbeadót szóban haladéktalanul, majd 24 órán belül írásban is értesíteni. Abban az esetben, ha a Bérlő tovább használja a Munkagépet, miközben nem kielégítő az állapota, kizárólagosan Bérlő felelőssége minden olyan kár, veszteség vagy baleset bekövetkezése, mely közvetve vagy közvetlenül ez okból származik. Amennyiben a Munkagép a Bérlőnek felróható okból sérül, úgy a Bérbeadó jogosult a javítás költségét, továbbá a javítás idejére jutó bérleti bevétel kiesését a Bérlő felé érvényesíteni. </w:t>
      </w:r>
    </w:p>
    <w:p w14:paraId="4FBE567B">
      <w:pPr>
        <w:pStyle w:val="33"/>
        <w:numPr>
          <w:ilvl w:val="0"/>
          <w:numId w:val="2"/>
        </w:numPr>
        <w:jc w:val="both"/>
        <w:rPr>
          <w:rFonts w:ascii="Times New Roman" w:hAnsi="Times New Roman" w:cs="Times New Roman"/>
        </w:rPr>
      </w:pPr>
      <w:r>
        <w:rPr>
          <w:rFonts w:ascii="Times New Roman" w:hAnsi="Times New Roman" w:cs="Times New Roman"/>
        </w:rPr>
        <w:t>A Megrendelőnél (Bérlőnél) végzett szerviz szolgáltatás során a szerelési helyen a Megrendelő köteles gondoskodni a munkavédelmi előírások szerinti szükséges személyi és tárgyi védelemről, beleértve a helyi biztonsági előírásokról szóló oktatásról vagy felvilágosításról.</w:t>
      </w:r>
    </w:p>
    <w:p w14:paraId="64DB67FC">
      <w:pPr>
        <w:pStyle w:val="33"/>
        <w:numPr>
          <w:ilvl w:val="0"/>
          <w:numId w:val="2"/>
        </w:numPr>
        <w:jc w:val="both"/>
        <w:rPr>
          <w:rFonts w:ascii="Times New Roman" w:hAnsi="Times New Roman" w:cs="Times New Roman"/>
        </w:rPr>
      </w:pPr>
      <w:r>
        <w:rPr>
          <w:rFonts w:ascii="Times New Roman" w:hAnsi="Times New Roman" w:cs="Times New Roman"/>
        </w:rPr>
        <w:t>Az üzembehelyezés, a javítás vagy karbantartás előtt tudatni kell Bérbeadó szerelőivel, hogy ki felel a munkaterületen a berendezésért, illetve a munkaterületért ki a felelős személy.</w:t>
      </w:r>
    </w:p>
    <w:p w14:paraId="5C81CD14">
      <w:pPr>
        <w:pStyle w:val="33"/>
        <w:numPr>
          <w:ilvl w:val="0"/>
          <w:numId w:val="2"/>
        </w:numPr>
        <w:jc w:val="both"/>
        <w:rPr>
          <w:rFonts w:ascii="Times New Roman" w:hAnsi="Times New Roman" w:cs="Times New Roman"/>
        </w:rPr>
      </w:pPr>
      <w:r>
        <w:rPr>
          <w:rFonts w:ascii="Times New Roman" w:hAnsi="Times New Roman" w:cs="Times New Roman"/>
        </w:rPr>
        <w:t>Amennyiben a Bérbeadó által használt szerszámok, gépek, készülékek vagy alkatrészek a szerelési helyen Bérbeadó önhibáján kívül megsérülnek, elvesznek stb., a bekövetkezett kár a Megrendelőt, Bérlőt terheli.</w:t>
      </w:r>
    </w:p>
    <w:p w14:paraId="2AD7E05C">
      <w:pPr>
        <w:pStyle w:val="33"/>
        <w:numPr>
          <w:ilvl w:val="0"/>
          <w:numId w:val="2"/>
        </w:numPr>
        <w:jc w:val="both"/>
        <w:rPr>
          <w:rFonts w:ascii="Times New Roman" w:hAnsi="Times New Roman" w:cs="Times New Roman"/>
        </w:rPr>
      </w:pPr>
      <w:r>
        <w:rPr>
          <w:rFonts w:ascii="Times New Roman" w:hAnsi="Times New Roman" w:cs="Times New Roman"/>
        </w:rPr>
        <w:t>Bérbeadó önhibáján kívül keletkező várakozási időt munkaidőként számolja el, melynek megfizetése a Bérlő kötelessége.</w:t>
      </w:r>
    </w:p>
    <w:p w14:paraId="3A78DDDA">
      <w:pPr>
        <w:pStyle w:val="33"/>
        <w:numPr>
          <w:ilvl w:val="0"/>
          <w:numId w:val="2"/>
        </w:numPr>
        <w:jc w:val="both"/>
        <w:rPr>
          <w:rFonts w:ascii="Times New Roman" w:hAnsi="Times New Roman" w:cs="Times New Roman"/>
        </w:rPr>
      </w:pPr>
      <w:r>
        <w:rPr>
          <w:rFonts w:ascii="Times New Roman" w:hAnsi="Times New Roman" w:cs="Times New Roman"/>
        </w:rPr>
        <w:t xml:space="preserve">Bérbeadó </w:t>
      </w:r>
      <w:r>
        <w:rPr>
          <w:rFonts w:hint="default" w:ascii="Times New Roman" w:hAnsi="Times New Roman" w:cs="Times New Roman"/>
          <w:lang w:val="hu-HU"/>
        </w:rPr>
        <w:t>által lebonyolított szervizelés</w:t>
      </w:r>
      <w:r>
        <w:rPr>
          <w:rFonts w:ascii="Times New Roman" w:hAnsi="Times New Roman" w:cs="Times New Roman"/>
        </w:rPr>
        <w:t xml:space="preserve"> befejeztével a Bérlő, Megrendelő köteles a szolgáltatást a szerviz munkalap alapján minőségi és mennyiségi szempontból is átvenni, az átvétel tényét aláírással igazolni, az aláíró személy nevét nyomtatott betűvel kiírni és személyazonosító okmányának számát feltüntetni. Abban az esetben, ha Bérlő, Megrendelő személyesen nem veszi át a javított berendezést, automatikusan elismeri a javítás költségét.</w:t>
      </w:r>
    </w:p>
    <w:p w14:paraId="03A73101">
      <w:pPr>
        <w:pStyle w:val="33"/>
        <w:numPr>
          <w:ilvl w:val="0"/>
          <w:numId w:val="2"/>
        </w:numPr>
        <w:jc w:val="both"/>
        <w:rPr>
          <w:rFonts w:ascii="Times New Roman" w:hAnsi="Times New Roman" w:cs="Times New Roman"/>
        </w:rPr>
      </w:pPr>
      <w:r>
        <w:rPr>
          <w:rFonts w:ascii="Times New Roman" w:hAnsi="Times New Roman" w:cs="Times New Roman"/>
        </w:rPr>
        <w:t>Szerelési hiba vagy eltérés esetén a Megrendelő/Bérlő az átvételt megtagadhatja, abban az esetben a hiba elhárítása Bérbeadó kötelezettsége.</w:t>
      </w:r>
    </w:p>
    <w:p w14:paraId="668AAF3A">
      <w:pPr>
        <w:jc w:val="both"/>
        <w:rPr>
          <w:rFonts w:ascii="Times New Roman" w:hAnsi="Times New Roman" w:cs="Times New Roman"/>
        </w:rPr>
      </w:pPr>
      <w:r>
        <w:rPr>
          <w:rFonts w:ascii="Times New Roman" w:hAnsi="Times New Roman" w:cs="Times New Roman"/>
        </w:rPr>
        <w:t>4.</w:t>
      </w:r>
      <w:r>
        <w:rPr>
          <w:rFonts w:hint="default" w:ascii="Times New Roman" w:hAnsi="Times New Roman" w:cs="Times New Roman"/>
          <w:lang w:val="hu-HU"/>
        </w:rPr>
        <w:t>8</w:t>
      </w:r>
      <w:r>
        <w:rPr>
          <w:rFonts w:ascii="Times New Roman" w:hAnsi="Times New Roman" w:cs="Times New Roman"/>
        </w:rPr>
        <w:t>. A Munkagép javíthatatlan károsodása, megsemmisülése, eltulajdonítása esetén Bérlő köteles haladéktalanul értesíteni Bérbeadót, és köteles megtéríteni ezen Munkagép pótlásának aktuális értékét és beszerzésével összefüggő költségeit.</w:t>
      </w:r>
    </w:p>
    <w:p w14:paraId="04FB1D28">
      <w:pPr>
        <w:jc w:val="both"/>
        <w:rPr>
          <w:rFonts w:ascii="Times New Roman" w:hAnsi="Times New Roman" w:cs="Times New Roman"/>
        </w:rPr>
      </w:pPr>
      <w:r>
        <w:rPr>
          <w:rFonts w:ascii="Times New Roman" w:hAnsi="Times New Roman" w:cs="Times New Roman"/>
        </w:rPr>
        <w:t>4.</w:t>
      </w:r>
      <w:r>
        <w:rPr>
          <w:rFonts w:hint="default" w:ascii="Times New Roman" w:hAnsi="Times New Roman" w:cs="Times New Roman"/>
          <w:lang w:val="hu-HU"/>
        </w:rPr>
        <w:t>9</w:t>
      </w:r>
      <w:r>
        <w:rPr>
          <w:rFonts w:ascii="Times New Roman" w:hAnsi="Times New Roman" w:cs="Times New Roman"/>
        </w:rPr>
        <w:t>. Bérlő gondoskodik saját költségén a Munkagép ki- és visszaszállításáról. A bérleti szerződés a visszavételi jegyzőkönyv felvételéig tart. Amennyiben a területre behajtási engedéllyel lehet behajtani, Bérlő köteles erről előzetesen írásban értesíteni a Bérbeadót.</w:t>
      </w:r>
    </w:p>
    <w:p w14:paraId="7FF4B8DD">
      <w:pPr>
        <w:jc w:val="both"/>
        <w:rPr>
          <w:rFonts w:ascii="Times New Roman" w:hAnsi="Times New Roman" w:cs="Times New Roman"/>
        </w:rPr>
      </w:pPr>
      <w:r>
        <w:rPr>
          <w:rFonts w:ascii="Times New Roman" w:hAnsi="Times New Roman" w:cs="Times New Roman"/>
        </w:rPr>
        <w:t>4.</w:t>
      </w:r>
      <w:r>
        <w:rPr>
          <w:rFonts w:hint="default" w:ascii="Times New Roman" w:hAnsi="Times New Roman" w:cs="Times New Roman"/>
          <w:lang w:val="hu-HU"/>
        </w:rPr>
        <w:t>10</w:t>
      </w:r>
      <w:r>
        <w:rPr>
          <w:rFonts w:ascii="Times New Roman" w:hAnsi="Times New Roman" w:cs="Times New Roman"/>
        </w:rPr>
        <w:t xml:space="preserve">. Bérlő vagy az általa megbízott személy a Munkagép visszavételekor jelen kell legyen. Ha visszavételkor Bérlő nem biztosít Átadó személyt, a visszavételi jegyzőkönyv Bérbeadó részéről akkor is felvételre kerül. Ebben az esetben a jegyzőkönyvben foglaltakat Bérlő aláírása nélkül is elfogadottnak tekinti Bérbeadó, és a Bérlőt terheli a jegyzőkönyvben foglalt hibákért, hiányosságokért a felelősség. A Bérbeadó lehetőséget biztosít a Bérlőnek a jegyzőkönyvbe felvett hibák 2 munkanapon belüli megtekintésére előzetesen megadott telephelyén. </w:t>
      </w:r>
    </w:p>
    <w:p w14:paraId="76EA5C34">
      <w:pPr>
        <w:jc w:val="both"/>
        <w:rPr>
          <w:rFonts w:ascii="Times New Roman" w:hAnsi="Times New Roman" w:cs="Times New Roman"/>
        </w:rPr>
      </w:pPr>
      <w:r>
        <w:rPr>
          <w:rFonts w:ascii="Times New Roman" w:hAnsi="Times New Roman" w:cs="Times New Roman"/>
        </w:rPr>
        <w:t>4.1</w:t>
      </w:r>
      <w:r>
        <w:rPr>
          <w:rFonts w:hint="default" w:ascii="Times New Roman" w:hAnsi="Times New Roman" w:cs="Times New Roman"/>
          <w:lang w:val="hu-HU"/>
        </w:rPr>
        <w:t>1</w:t>
      </w:r>
      <w:r>
        <w:rPr>
          <w:rFonts w:ascii="Times New Roman" w:hAnsi="Times New Roman" w:cs="Times New Roman"/>
        </w:rPr>
        <w:t xml:space="preserve">. Bérlő köteles az Munkagépet tisztán, rendeltetésszerű használatra alkalmas állapotban visszaszállítani. Amennyiben bármilyen takarításra, tisztításra szükség van az újra bérbeadás megteremtéséhez, a Bérbeadó géptisztítási díjat számol fel. </w:t>
      </w:r>
    </w:p>
    <w:p w14:paraId="21320F00">
      <w:pPr>
        <w:jc w:val="both"/>
        <w:rPr>
          <w:rFonts w:ascii="Times New Roman" w:hAnsi="Times New Roman" w:cs="Times New Roman"/>
        </w:rPr>
      </w:pPr>
      <w:r>
        <w:rPr>
          <w:rFonts w:ascii="Times New Roman" w:hAnsi="Times New Roman" w:cs="Times New Roman"/>
        </w:rPr>
        <w:t>4.1</w:t>
      </w:r>
      <w:r>
        <w:rPr>
          <w:rFonts w:hint="default" w:ascii="Times New Roman" w:hAnsi="Times New Roman" w:cs="Times New Roman"/>
          <w:lang w:val="hu-HU"/>
        </w:rPr>
        <w:t>2</w:t>
      </w:r>
      <w:r>
        <w:rPr>
          <w:rFonts w:ascii="Times New Roman" w:hAnsi="Times New Roman" w:cs="Times New Roman"/>
        </w:rPr>
        <w:t xml:space="preserve">. Bérlő köteles jelezni a bérbeadás előtt, hogy a Munkagépeket veszélyes anyagokkal érintett környezetben kívánja használni. Ebben az esetben a Munkagépek veszélyes anyagtól történő mentesítéséért a Bérlő felelős (pl. azbeszt, savas-lúgos környezet stb.). Amennyiben a Bérlő ennek a kötelezettségének nem tesz eleget, a Bérbeadó jogosult a tisztítási díjat, a veszélyes anyag kezelésével kapcsolatos költséget és a kiesett „bérleti díjat” kiszámlázni. </w:t>
      </w:r>
    </w:p>
    <w:p w14:paraId="23B27F96">
      <w:pPr>
        <w:jc w:val="both"/>
        <w:rPr>
          <w:rFonts w:ascii="Times New Roman" w:hAnsi="Times New Roman" w:cs="Times New Roman"/>
        </w:rPr>
      </w:pPr>
    </w:p>
    <w:p w14:paraId="46D59DA5">
      <w:pPr>
        <w:jc w:val="both"/>
        <w:rPr>
          <w:rFonts w:ascii="Times New Roman" w:hAnsi="Times New Roman" w:cs="Times New Roman"/>
        </w:rPr>
      </w:pPr>
      <w:r>
        <w:rPr>
          <w:rFonts w:ascii="Times New Roman" w:hAnsi="Times New Roman" w:cs="Times New Roman"/>
          <w:b/>
          <w:bCs/>
        </w:rPr>
        <w:t xml:space="preserve">5. Bérleti díj, fizetési feltételek </w:t>
      </w:r>
    </w:p>
    <w:p w14:paraId="079F7DB3">
      <w:pPr>
        <w:jc w:val="both"/>
        <w:rPr>
          <w:rFonts w:ascii="Times New Roman" w:hAnsi="Times New Roman" w:cs="Times New Roman"/>
        </w:rPr>
      </w:pPr>
      <w:r>
        <w:rPr>
          <w:rFonts w:ascii="Times New Roman" w:hAnsi="Times New Roman" w:cs="Times New Roman"/>
        </w:rPr>
        <w:t xml:space="preserve">5.1. Bérbeadó bérleti díjat számol a bérleti időszak minden naptári napjára, munkanapokra, hétvégékre és ünnepnapokra egyaránt. </w:t>
      </w:r>
    </w:p>
    <w:p w14:paraId="5F2AD084">
      <w:pPr>
        <w:jc w:val="both"/>
        <w:rPr>
          <w:rFonts w:ascii="Times New Roman" w:hAnsi="Times New Roman" w:cs="Times New Roman"/>
        </w:rPr>
      </w:pPr>
      <w:r>
        <w:rPr>
          <w:rFonts w:ascii="Times New Roman" w:hAnsi="Times New Roman" w:cs="Times New Roman"/>
        </w:rPr>
        <w:t xml:space="preserve">5.2. Ha Bérlő a szerződés megkötésekor nem gondoskodik a számára szükséges azonosítási információk szerződésen történő feltüntetéséről, akkor azok hiányára hivatkozva nem jogosult a számla elutasítására, visszaküldésére. </w:t>
      </w:r>
    </w:p>
    <w:p w14:paraId="381F807D">
      <w:pPr>
        <w:jc w:val="both"/>
        <w:rPr>
          <w:rFonts w:ascii="Times New Roman" w:hAnsi="Times New Roman" w:cs="Times New Roman"/>
        </w:rPr>
      </w:pPr>
      <w:r>
        <w:rPr>
          <w:rFonts w:ascii="Times New Roman" w:hAnsi="Times New Roman" w:cs="Times New Roman"/>
        </w:rPr>
        <w:t xml:space="preserve">5.3. Bérlő a bérelt Munkagépért Bérbeadónak a bérleti szerződésben meghatározott bérleti díjat fizeti. Határozott időre kötött bérleti szerződés esetén, ha a bérleti időt a Bérlő túllépi és a szerződés emiatt határozatlan idejűvé alakul át, Bérbeadó jogosult a bérleti szerződésben meghatározott napi bérleti díj felszámítására a Munkagép visszaszolgáltatásáig. Amennyiben a bérleti szerződésben rögzített időtartam előtt történik a Munkagép visszaadása, a Bérbeadónak lehetősége van a bérleti díj módosítására. Bérbeadó a bérleti díjat a szerződés megkezdésétől maximum 1 éves időtartamra garantálja. </w:t>
      </w:r>
    </w:p>
    <w:p w14:paraId="4F1351DE">
      <w:pPr>
        <w:jc w:val="both"/>
        <w:rPr>
          <w:rFonts w:ascii="Times New Roman" w:hAnsi="Times New Roman" w:cs="Times New Roman"/>
        </w:rPr>
      </w:pPr>
      <w:r>
        <w:rPr>
          <w:rFonts w:ascii="Times New Roman" w:hAnsi="Times New Roman" w:cs="Times New Roman"/>
        </w:rPr>
        <w:t xml:space="preserve">5.4. Bérlő tudomásul veszi, hogy bérleti díj fizetési kötelezettsége akkor is fennáll, ha a bérbe vett Munkagépet Bérbeadótól független okok miatt nem tudja használni. </w:t>
      </w:r>
    </w:p>
    <w:p w14:paraId="07B57D1D">
      <w:pPr>
        <w:jc w:val="both"/>
        <w:rPr>
          <w:rFonts w:ascii="Times New Roman" w:hAnsi="Times New Roman" w:cs="Times New Roman"/>
        </w:rPr>
      </w:pPr>
      <w:r>
        <w:rPr>
          <w:rFonts w:ascii="Times New Roman" w:hAnsi="Times New Roman" w:cs="Times New Roman"/>
        </w:rPr>
        <w:t xml:space="preserve">5.5. A bérleti díj fizetése 15 napnál rövidebb bérleti időszak esetén előre vagy annak végén, ennél hosszabb bérleti időszak esetén 15 naponként, minden hónap elején és közepén, illetve a szerződés lezárásakor azonnal történik számla alapján. </w:t>
      </w:r>
    </w:p>
    <w:p w14:paraId="5925631D">
      <w:pPr>
        <w:jc w:val="both"/>
        <w:rPr>
          <w:rFonts w:ascii="Times New Roman" w:hAnsi="Times New Roman" w:cs="Times New Roman"/>
        </w:rPr>
      </w:pPr>
      <w:r>
        <w:rPr>
          <w:rFonts w:ascii="Times New Roman" w:hAnsi="Times New Roman" w:cs="Times New Roman"/>
        </w:rPr>
        <w:t xml:space="preserve">5.6. A számlák késedelmes megfizetése esetén Bérbeadó jogosulttá válik a </w:t>
      </w:r>
      <w:r>
        <w:rPr>
          <w:rFonts w:ascii="Times New Roman" w:hAnsi="Times New Roman" w:cs="Times New Roman"/>
          <w:i/>
          <w:iCs/>
        </w:rPr>
        <w:t>Polgári Törvénykönyvről</w:t>
      </w:r>
      <w:r>
        <w:rPr>
          <w:rFonts w:ascii="Times New Roman" w:hAnsi="Times New Roman" w:cs="Times New Roman"/>
        </w:rPr>
        <w:t xml:space="preserve"> szóló 2013. évi V. törvény (a továbbiakban: Ptk.) 6:155. § szerinti késedelmi kamatra (mértéke a késedelemmel érintett naptári félév első napján érvényes jegybanki alapkamat 8 százalékponttal növelt összege) és minimum 40 EUR behajtási költségátalány felszámítására. </w:t>
      </w:r>
    </w:p>
    <w:p w14:paraId="0A584434">
      <w:pPr>
        <w:jc w:val="both"/>
        <w:rPr>
          <w:rFonts w:ascii="Times New Roman" w:hAnsi="Times New Roman" w:cs="Times New Roman"/>
        </w:rPr>
      </w:pPr>
      <w:r>
        <w:rPr>
          <w:rFonts w:ascii="Times New Roman" w:hAnsi="Times New Roman" w:cs="Times New Roman"/>
        </w:rPr>
        <w:t xml:space="preserve">5.7. Bérlő tudomásul veszi, hogy amennyiben a Bérbeadóval szembeni fizetési kötelezettséget nem teljesíti és ezért a behajtás érdekében Bérbeadó követeléskezelő céget vesz igénybe, úgy Bérbeadó jogosult a Bérlő adatainak továbbítására követeléskezelő részére. A Bérbeadó Bérlőre áthárítja a követeléskezeléssel kapcsolatos költségeket. </w:t>
      </w:r>
    </w:p>
    <w:p w14:paraId="7A690FA5">
      <w:pPr>
        <w:jc w:val="both"/>
        <w:rPr>
          <w:rFonts w:ascii="Times New Roman" w:hAnsi="Times New Roman" w:cs="Times New Roman"/>
        </w:rPr>
      </w:pPr>
    </w:p>
    <w:p w14:paraId="54A9F848">
      <w:pPr>
        <w:jc w:val="both"/>
        <w:rPr>
          <w:rFonts w:ascii="Times New Roman" w:hAnsi="Times New Roman" w:cs="Times New Roman"/>
        </w:rPr>
      </w:pPr>
      <w:r>
        <w:rPr>
          <w:rFonts w:ascii="Times New Roman" w:hAnsi="Times New Roman" w:cs="Times New Roman"/>
          <w:b/>
          <w:bCs/>
        </w:rPr>
        <w:t xml:space="preserve">6. Kaució </w:t>
      </w:r>
    </w:p>
    <w:p w14:paraId="12EAF1F5">
      <w:pPr>
        <w:jc w:val="both"/>
        <w:rPr>
          <w:rFonts w:ascii="Times New Roman" w:hAnsi="Times New Roman" w:cs="Times New Roman"/>
        </w:rPr>
      </w:pPr>
      <w:r>
        <w:rPr>
          <w:rFonts w:ascii="Times New Roman" w:hAnsi="Times New Roman" w:cs="Times New Roman"/>
        </w:rPr>
        <w:t xml:space="preserve">6.1. Bérlő a bérleti szerződésben meghatározott kauciót fizeti Bérbeadónak. </w:t>
      </w:r>
    </w:p>
    <w:p w14:paraId="1B59CDE9">
      <w:pPr>
        <w:jc w:val="both"/>
        <w:rPr>
          <w:rFonts w:ascii="Times New Roman" w:hAnsi="Times New Roman" w:cs="Times New Roman"/>
        </w:rPr>
      </w:pPr>
      <w:r>
        <w:rPr>
          <w:rFonts w:ascii="Times New Roman" w:hAnsi="Times New Roman" w:cs="Times New Roman"/>
        </w:rPr>
        <w:t xml:space="preserve">6.2. Bérlő által megfizetett kaució Bérbeadó valamennyi követelése biztosítékául szolgál. A kauciót Bérbeadó Bérlő külön megkérdezése nélkül felhasználhatja, amennyiben a Bérlő fizetési kötelezettségének nem tesz eleget, avagy a gép károsodik, elvész vagy megsemmisül. A kaució részbeni vagy teljes felhasználása esetén Bérlő köteles azt 8 napon belül eredeti összegre feltölteni. Ennek elmulasztása esetén Bérbeadót megilleti az azonnali hatályú felmondás joga. </w:t>
      </w:r>
    </w:p>
    <w:p w14:paraId="40602DFB">
      <w:pPr>
        <w:jc w:val="both"/>
        <w:rPr>
          <w:rFonts w:ascii="Times New Roman" w:hAnsi="Times New Roman" w:cs="Times New Roman"/>
        </w:rPr>
      </w:pPr>
      <w:r>
        <w:rPr>
          <w:rFonts w:ascii="Times New Roman" w:hAnsi="Times New Roman" w:cs="Times New Roman"/>
        </w:rPr>
        <w:t xml:space="preserve">6.3. Bérlő nem jogosult fennálló tartozásait a kaució keretből rendezni. </w:t>
      </w:r>
    </w:p>
    <w:p w14:paraId="05D9FDC6">
      <w:pPr>
        <w:jc w:val="both"/>
        <w:rPr>
          <w:rFonts w:ascii="Times New Roman" w:hAnsi="Times New Roman" w:cs="Times New Roman"/>
        </w:rPr>
      </w:pPr>
      <w:r>
        <w:rPr>
          <w:rFonts w:ascii="Times New Roman" w:hAnsi="Times New Roman" w:cs="Times New Roman"/>
        </w:rPr>
        <w:t xml:space="preserve">6.4. A bérelt Munkagépek sérülésmentes visszaadása esetén a kaució Bérlőnek kamatmentesen visszajár feltéve, hogy Bérlőnek semmilyen díjtartozása nincs Bérbeadó felé. </w:t>
      </w:r>
    </w:p>
    <w:p w14:paraId="16E9494F">
      <w:pPr>
        <w:jc w:val="both"/>
        <w:rPr>
          <w:rFonts w:ascii="Times New Roman" w:hAnsi="Times New Roman" w:cs="Times New Roman"/>
        </w:rPr>
      </w:pPr>
      <w:r>
        <w:rPr>
          <w:rFonts w:ascii="Times New Roman" w:hAnsi="Times New Roman" w:cs="Times New Roman"/>
        </w:rPr>
        <w:t xml:space="preserve">6.5. Bérbeadó a bérelt Munkagépek átadását a kaució megfizetésétől függővé teheti. Ezen bérlői fizetési kötelezettség elmulasztása a bérbeadói késedelmet kizárja. </w:t>
      </w:r>
    </w:p>
    <w:p w14:paraId="15414272">
      <w:pPr>
        <w:jc w:val="both"/>
        <w:rPr>
          <w:rFonts w:ascii="Times New Roman" w:hAnsi="Times New Roman" w:cs="Times New Roman"/>
        </w:rPr>
      </w:pPr>
    </w:p>
    <w:p w14:paraId="4D3D3B61">
      <w:pPr>
        <w:jc w:val="both"/>
        <w:rPr>
          <w:rFonts w:ascii="Times New Roman" w:hAnsi="Times New Roman" w:cs="Times New Roman"/>
        </w:rPr>
      </w:pPr>
      <w:r>
        <w:rPr>
          <w:rFonts w:ascii="Times New Roman" w:hAnsi="Times New Roman" w:cs="Times New Roman"/>
          <w:b/>
          <w:bCs/>
        </w:rPr>
        <w:t>7. Felelősség</w:t>
      </w:r>
    </w:p>
    <w:p w14:paraId="411BD4C6">
      <w:pPr>
        <w:jc w:val="both"/>
        <w:rPr>
          <w:rFonts w:ascii="Times New Roman" w:hAnsi="Times New Roman" w:cs="Times New Roman"/>
        </w:rPr>
      </w:pPr>
      <w:r>
        <w:rPr>
          <w:rFonts w:ascii="Times New Roman" w:hAnsi="Times New Roman" w:cs="Times New Roman"/>
        </w:rPr>
        <w:t xml:space="preserve">7.1. A Bérbeadó nem felelős sem a közvetett, sem a közvetlen kárért, amely a Bérlőnél vagy harmadik félnél merül fel a Munkagép hibája vagy olyan más ok miatt, amely a Bérbeadó befolyásán kívül esik, vagy amely a Bérlő tevékenysége vagy tevékenységének elmulasztása miatt keletkezik. </w:t>
      </w:r>
    </w:p>
    <w:p w14:paraId="5ECD83B3">
      <w:pPr>
        <w:jc w:val="both"/>
        <w:rPr>
          <w:rFonts w:ascii="Times New Roman" w:hAnsi="Times New Roman" w:cs="Times New Roman"/>
        </w:rPr>
      </w:pPr>
    </w:p>
    <w:p w14:paraId="3568D9C3">
      <w:pPr>
        <w:jc w:val="both"/>
        <w:rPr>
          <w:rFonts w:ascii="Times New Roman" w:hAnsi="Times New Roman" w:cs="Times New Roman"/>
        </w:rPr>
      </w:pPr>
      <w:r>
        <w:rPr>
          <w:rFonts w:ascii="Times New Roman" w:hAnsi="Times New Roman" w:cs="Times New Roman"/>
          <w:b/>
          <w:bCs/>
        </w:rPr>
        <w:t xml:space="preserve">8. A bérleti szerződés megszűnése </w:t>
      </w:r>
    </w:p>
    <w:p w14:paraId="532D4B8C">
      <w:pPr>
        <w:jc w:val="both"/>
        <w:rPr>
          <w:rFonts w:ascii="Times New Roman" w:hAnsi="Times New Roman" w:cs="Times New Roman"/>
        </w:rPr>
      </w:pPr>
      <w:r>
        <w:rPr>
          <w:rFonts w:ascii="Times New Roman" w:hAnsi="Times New Roman" w:cs="Times New Roman"/>
        </w:rPr>
        <w:t xml:space="preserve">8.1. A határozott időre kötött bérleti szerződés a határozott idő elteltével szűnik meg, kivéve, ha a szerződés határozatlan idejűvé alakul át. </w:t>
      </w:r>
    </w:p>
    <w:p w14:paraId="4D232912">
      <w:pPr>
        <w:jc w:val="both"/>
        <w:rPr>
          <w:rFonts w:ascii="Times New Roman" w:hAnsi="Times New Roman" w:cs="Times New Roman"/>
        </w:rPr>
      </w:pPr>
      <w:r>
        <w:rPr>
          <w:rFonts w:ascii="Times New Roman" w:hAnsi="Times New Roman" w:cs="Times New Roman"/>
        </w:rPr>
        <w:t xml:space="preserve">8.2. A határozatlan idejű szerződés írásban közölt felmondással és/vagy a Munkagép a Bérbeadó részére történő visszaszolgáltatásával szűnik meg. </w:t>
      </w:r>
    </w:p>
    <w:p w14:paraId="55914EB2">
      <w:pPr>
        <w:jc w:val="both"/>
        <w:rPr>
          <w:rFonts w:ascii="Times New Roman" w:hAnsi="Times New Roman" w:cs="Times New Roman"/>
        </w:rPr>
      </w:pPr>
      <w:r>
        <w:rPr>
          <w:rFonts w:ascii="Times New Roman" w:hAnsi="Times New Roman" w:cs="Times New Roman"/>
        </w:rPr>
        <w:t>8.3. A bérleti szerződés a Munkagép visszaadásának időpontjáig szól, melyet a visszavételi jegyzőkönyv igazol. A visszavételi jegyzőkönyvnek tartalmaznia kell a visszavétel időpontját, a Munkagép műszaki állapotát, tartozékait, az esetleges hiba- és hiányjegyzéket.</w:t>
      </w:r>
    </w:p>
    <w:p w14:paraId="4284DF47">
      <w:pPr>
        <w:jc w:val="both"/>
        <w:rPr>
          <w:rFonts w:ascii="Times New Roman" w:hAnsi="Times New Roman" w:cs="Times New Roman"/>
        </w:rPr>
      </w:pPr>
      <w:r>
        <w:rPr>
          <w:rFonts w:ascii="Times New Roman" w:hAnsi="Times New Roman" w:cs="Times New Roman"/>
        </w:rPr>
        <w:t>8.4. A Bérbeadó írásbeli felszólítást követően azonnali hatállyal felmondhatja a szerződést és elszállíthatja a bérleti tárgyát képező Munkagépet, ha a Bérlő megsérti a bérleti szerződés és az Általános Szerződési Feltételek rendelkezéseit, vagy ha a Bérlő felszámolás alá kerül vagy megszűnik. Ebben az esetben a Bérlő nem akadályozhatja meg a Munkagép elszállítását, biztosítja Bérbeadó szabad bejutását az ingatlanra, ahol a Munkagép található, és nem tekinti az oda bejutást birtokháborításnak. Védelmi eszközök (pl. kerítés) elszállítása következtében keletkező veszélyforrás megszüntetése a Bérlő feladata, annak költségei nem terhelik a Bérbeadót.</w:t>
      </w:r>
    </w:p>
    <w:p w14:paraId="6226F618">
      <w:pPr>
        <w:jc w:val="both"/>
        <w:rPr>
          <w:rFonts w:ascii="Times New Roman" w:hAnsi="Times New Roman" w:cs="Times New Roman"/>
        </w:rPr>
      </w:pPr>
    </w:p>
    <w:p w14:paraId="527AAA2F">
      <w:pPr>
        <w:jc w:val="both"/>
        <w:rPr>
          <w:rFonts w:ascii="Times New Roman" w:hAnsi="Times New Roman" w:cs="Times New Roman"/>
        </w:rPr>
      </w:pPr>
      <w:r>
        <w:rPr>
          <w:rFonts w:ascii="Times New Roman" w:hAnsi="Times New Roman" w:cs="Times New Roman"/>
          <w:b/>
          <w:bCs/>
        </w:rPr>
        <w:t xml:space="preserve">9. Adatkezelés </w:t>
      </w:r>
    </w:p>
    <w:p w14:paraId="22BF0872">
      <w:pPr>
        <w:jc w:val="both"/>
        <w:rPr>
          <w:rFonts w:ascii="Times New Roman" w:hAnsi="Times New Roman" w:cs="Times New Roman"/>
        </w:rPr>
      </w:pPr>
      <w:r>
        <w:rPr>
          <w:rFonts w:ascii="Times New Roman" w:hAnsi="Times New Roman" w:cs="Times New Roman"/>
        </w:rPr>
        <w:t xml:space="preserve">9.1. Bérbeadó a Bérlő által a bérleti szerződésben megadott képviselőjének, kapcsolattartójának személyes adatait az Európai Parlament és a Tanács </w:t>
      </w:r>
      <w:r>
        <w:rPr>
          <w:rFonts w:ascii="Times New Roman" w:hAnsi="Times New Roman" w:cs="Times New Roman"/>
          <w:i/>
          <w:iCs/>
        </w:rPr>
        <w:t xml:space="preserve">a természetes személyeknek a személyes adatok kezelése tekintetében történő védelméről és az ilyen adatok szabad áramlásáról, valamint a 95/46/EK irányelv hatályon kívül helyezéséről </w:t>
      </w:r>
      <w:r>
        <w:rPr>
          <w:rFonts w:ascii="Times New Roman" w:hAnsi="Times New Roman" w:cs="Times New Roman"/>
        </w:rPr>
        <w:t xml:space="preserve">szóló 2016. április 27-ei 2016=679. sz. rendelete (a továbbiakban: GDPR) 6. cikk 1.f. pontja alapján jogos érdekből, azonosítási és kapcsolattartási célból kezeli, betartva az adatbiztonság követelményét és az adatkezelésre vonatkozó alapelveket és szabályokat. Amennyiben a Bérlő magánszemély, úgy személyes adatait a Bérbeadó GDPR 6. cikk 1.b pontja alapján szerződés megkötése teljesítése jogalappal kezeli a fenti célokból és módon. Bérbeadó köteles a GDPR, valamint a 2011. évi CXII. tv. továbbá más vonatkozó jogszabályok adatvédelmi rendelkezéseit betartani a szerződés létesítése, teljesítése kapcsán. Bérlő tudomásul veszi, hogy a Bérbeadó a Bérlő megadott adatait megvizsgálja, vállalkozás esetén a cégről személyes adatnak nem minősülő adatot gyűjt közhiteles nyilvántartásokból, valamint, hogy a Bérlő által bemutatott dokumentumok és a személyazonosságot igazoló iratok valódiságáról meggyőződik. A Bérbeadó a tudomására jutott személyes és más adatokat csak tevékenységével összefüggésben, saját üzletmeneti és statisztikai célra Bérlő hozzájárulása alapján marketing célokra használhatja fel, azokat bizalmasan kezeli. Bérlő kérhet tájékoztatást, az érintett élhet jogaival a Bérbeadó elérhetőségeire küldött kérelemmel, továbbá fordulhat panasszal a hatósághoz (www.naih.hu) vagy a lakóhely/székhely szerinti bírósághoz. Bármilyen adatváltozásról Bérlő 5 napon belül írásban értesíteni köteles a Bérbeadót. Bérlő e-mail címét az ügyintézés könnyítése érdekében adja meg. </w:t>
      </w:r>
    </w:p>
    <w:p w14:paraId="15B3CBCB">
      <w:pPr>
        <w:jc w:val="both"/>
        <w:rPr>
          <w:rFonts w:ascii="Times New Roman" w:hAnsi="Times New Roman" w:cs="Times New Roman"/>
        </w:rPr>
      </w:pPr>
      <w:r>
        <w:rPr>
          <w:rFonts w:ascii="Times New Roman" w:hAnsi="Times New Roman" w:cs="Times New Roman"/>
        </w:rPr>
        <w:t xml:space="preserve">9.2. Bérlő tudomásul veszi, hogy amennyiben a Bérbeadóval szembeni fizetési kötelezettségét nem teljesíti, és ezért behajtás érdekben Bérbeadó követeléskezelő céget vesz igénybe, úgy Bérbeadó jogosult a Bérlő adatainak továbbítására a követeléskezelő részére (természetes személynél: név, anyja neve, születési hely és idő, lakcím, telefon, e-mail elérhetőség, vállalkozás esetén: cégnév, cégszám, adószám, telefon, e-mail elérhetőség). A követeléskezelő cég a Bérlő adatait a követelés és járulékos költségeinek (adminisztrációs díj, ügyvédi költségek) behajtása céljából a behajtás eredményes befejezéséig (peres, peren kívüli és nem peres eljárásban) kezeli a rá vonatkozó jogszabályok és saját belső szabályai alapján, amelyért felelősséget a Bérbeadó nem vállal. Bérbeadó önálló belső adatvédelmi szabályozással rendelkezik, amelynek publikus részei megtekinthetőek a weboldalon </w:t>
      </w:r>
      <w:commentRangeStart w:id="0"/>
      <w:r>
        <w:rPr>
          <w:rFonts w:ascii="Times New Roman" w:hAnsi="Times New Roman" w:cs="Times New Roman"/>
        </w:rPr>
        <w:t xml:space="preserve">….. </w:t>
      </w:r>
      <w:commentRangeEnd w:id="0"/>
      <w:r>
        <w:rPr>
          <w:rStyle w:val="13"/>
          <w:rFonts w:ascii="Times New Roman" w:hAnsi="Times New Roman" w:cs="Times New Roman"/>
          <w:sz w:val="24"/>
          <w:szCs w:val="24"/>
        </w:rPr>
        <w:commentReference w:id="0"/>
      </w:r>
      <w:r>
        <w:rPr>
          <w:rFonts w:ascii="Times New Roman" w:hAnsi="Times New Roman" w:cs="Times New Roman"/>
        </w:rPr>
        <w:t xml:space="preserve">valamint személyesen a Bérbeadó székhelyén, telephelyén. </w:t>
      </w:r>
    </w:p>
    <w:p w14:paraId="659A964F">
      <w:pPr>
        <w:jc w:val="both"/>
        <w:rPr>
          <w:rFonts w:ascii="Times New Roman" w:hAnsi="Times New Roman" w:cs="Times New Roman"/>
        </w:rPr>
      </w:pPr>
    </w:p>
    <w:p w14:paraId="5FB0CBB6">
      <w:pPr>
        <w:jc w:val="both"/>
        <w:rPr>
          <w:rFonts w:ascii="Times New Roman" w:hAnsi="Times New Roman" w:cs="Times New Roman"/>
        </w:rPr>
      </w:pPr>
      <w:r>
        <w:rPr>
          <w:rFonts w:ascii="Times New Roman" w:hAnsi="Times New Roman" w:cs="Times New Roman"/>
          <w:b/>
          <w:bCs/>
        </w:rPr>
        <w:t xml:space="preserve">10. Záró rendelkezések </w:t>
      </w:r>
    </w:p>
    <w:p w14:paraId="4DC34F31">
      <w:pPr>
        <w:jc w:val="both"/>
        <w:rPr>
          <w:rFonts w:ascii="Times New Roman" w:hAnsi="Times New Roman" w:cs="Times New Roman"/>
        </w:rPr>
      </w:pPr>
      <w:r>
        <w:rPr>
          <w:rFonts w:ascii="Times New Roman" w:hAnsi="Times New Roman" w:cs="Times New Roman"/>
        </w:rPr>
        <w:t>10.1. A bérleti szerződésre a magyar jog irányadó</w:t>
      </w:r>
      <w:r>
        <w:rPr>
          <w:rFonts w:ascii="Times New Roman" w:hAnsi="Times New Roman" w:cs="Times New Roman"/>
          <w:b/>
          <w:bCs/>
        </w:rPr>
        <w:t xml:space="preserve">. </w:t>
      </w:r>
      <w:r>
        <w:rPr>
          <w:rFonts w:ascii="Times New Roman" w:hAnsi="Times New Roman" w:cs="Times New Roman"/>
        </w:rPr>
        <w:t xml:space="preserve">A bérleti szerződésben és jelen ÁSZF-ben nem szabályozott kérdésekben a Ptk. vonatkozó rendelkezéseit kell alkalmazni. </w:t>
      </w:r>
    </w:p>
    <w:p w14:paraId="47D77A03">
      <w:pPr>
        <w:jc w:val="both"/>
        <w:rPr>
          <w:rFonts w:ascii="Times New Roman" w:hAnsi="Times New Roman" w:cs="Times New Roman"/>
        </w:rPr>
      </w:pPr>
      <w:r>
        <w:rPr>
          <w:rFonts w:ascii="Times New Roman" w:hAnsi="Times New Roman" w:cs="Times New Roman"/>
        </w:rPr>
        <w:t xml:space="preserve">10.2. Bérlő panaszt a </w:t>
      </w:r>
      <w:commentRangeStart w:id="1"/>
      <w:r>
        <w:rPr>
          <w:rFonts w:ascii="Times New Roman" w:hAnsi="Times New Roman" w:cs="Times New Roman"/>
        </w:rPr>
        <w:t xml:space="preserve">…. </w:t>
      </w:r>
      <w:commentRangeEnd w:id="1"/>
      <w:r>
        <w:rPr>
          <w:rStyle w:val="13"/>
          <w:rFonts w:ascii="Times New Roman" w:hAnsi="Times New Roman" w:cs="Times New Roman"/>
          <w:sz w:val="24"/>
          <w:szCs w:val="24"/>
        </w:rPr>
        <w:commentReference w:id="1"/>
      </w:r>
      <w:r>
        <w:rPr>
          <w:rFonts w:ascii="Times New Roman" w:hAnsi="Times New Roman" w:cs="Times New Roman"/>
        </w:rPr>
        <w:t xml:space="preserve">e-mail címen tehet. Külföldi jogi személy vagy külföldi magánszemély elleni esetleges peres eljárásban a magyar bíróság jár el. </w:t>
      </w:r>
    </w:p>
    <w:p w14:paraId="30709710">
      <w:pPr>
        <w:jc w:val="both"/>
        <w:rPr>
          <w:rFonts w:ascii="Times New Roman" w:hAnsi="Times New Roman" w:cs="Times New Roman"/>
        </w:rPr>
      </w:pPr>
      <w:r>
        <w:rPr>
          <w:rFonts w:ascii="Times New Roman" w:hAnsi="Times New Roman" w:cs="Times New Roman"/>
        </w:rPr>
        <w:t xml:space="preserve">10.3. Jelen Általános Szerződési feltételek a Bérbeadó weblapján elérhető: </w:t>
      </w:r>
      <w:commentRangeStart w:id="2"/>
      <w:r>
        <w:rPr>
          <w:rFonts w:ascii="Times New Roman" w:hAnsi="Times New Roman" w:cs="Times New Roman"/>
        </w:rPr>
        <w:t>….</w:t>
      </w:r>
      <w:commentRangeEnd w:id="2"/>
      <w:r>
        <w:rPr>
          <w:rStyle w:val="13"/>
          <w:rFonts w:ascii="Times New Roman" w:hAnsi="Times New Roman" w:cs="Times New Roman"/>
          <w:sz w:val="24"/>
          <w:szCs w:val="24"/>
        </w:rPr>
        <w:commentReference w:id="2"/>
      </w:r>
    </w:p>
    <w:p w14:paraId="6001B646">
      <w:pPr>
        <w:jc w:val="both"/>
        <w:rPr>
          <w:rFonts w:ascii="Times New Roman" w:hAnsi="Times New Roman" w:cs="Times New Roman"/>
        </w:rPr>
      </w:pPr>
    </w:p>
    <w:sectPr>
      <w:footerReference r:id="rId7" w:type="default"/>
      <w:pgSz w:w="11906" w:h="16838"/>
      <w:pgMar w:top="1417" w:right="1417" w:bottom="1417" w:left="1417" w:header="708" w:footer="708" w:gutter="0"/>
      <w:cols w:space="708"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Laskai Fanni" w:date="2026-08-13T17:24:00Z" w:initials="FL">
    <w:p w14:paraId="5D969EDF">
      <w:pPr>
        <w:pStyle w:val="14"/>
      </w:pPr>
      <w:r>
        <w:t>link</w:t>
      </w:r>
    </w:p>
  </w:comment>
  <w:comment w:id="1" w:author="Laskai Fanni" w:date="2026-08-13T17:25:00Z" w:initials="FL">
    <w:p w14:paraId="07DB2124">
      <w:pPr>
        <w:pStyle w:val="14"/>
      </w:pPr>
      <w:r>
        <w:t>e-mail cím</w:t>
      </w:r>
    </w:p>
  </w:comment>
  <w:comment w:id="2" w:author="Laskai Fanni" w:date="2026-08-13T17:25:00Z" w:initials="FL">
    <w:p w14:paraId="22DDD4A1">
      <w:pPr>
        <w:pStyle w:val="14"/>
      </w:pPr>
      <w:r>
        <w:t>link</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D969EDF" w15:done="0"/>
  <w15:commentEx w15:paraId="07DB2124" w15:done="0"/>
  <w15:commentEx w15:paraId="22DDD4A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44381467"/>
      <w:docPartObj>
        <w:docPartGallery w:val="AutoText"/>
      </w:docPartObj>
    </w:sdtPr>
    <w:sdtContent>
      <w:p w14:paraId="6FCE0B74">
        <w:pPr>
          <w:pStyle w:val="16"/>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14:paraId="5239CDE0">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654F0F"/>
    <w:multiLevelType w:val="multilevel"/>
    <w:tmpl w:val="2C654F0F"/>
    <w:lvl w:ilvl="0" w:tentative="0">
      <w:start w:val="1"/>
      <w:numFmt w:val="lowerLetter"/>
      <w:lvlText w:val="%1)"/>
      <w:lvlJc w:val="left"/>
      <w:pPr>
        <w:ind w:left="720" w:hanging="360"/>
      </w:pPr>
      <w:rPr>
        <w:rFonts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4B97F44"/>
    <w:multiLevelType w:val="multilevel"/>
    <w:tmpl w:val="54B97F44"/>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askai Fanni">
    <w15:presenceInfo w15:providerId="AD" w15:userId="S::laskaif@mak.allamkincstar.gov.hu::5e6b4e64-f590-42e5-8b6c-561a1324fe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262"/>
    <w:rsid w:val="001C45F7"/>
    <w:rsid w:val="00243A62"/>
    <w:rsid w:val="00260E05"/>
    <w:rsid w:val="002D794C"/>
    <w:rsid w:val="004F227A"/>
    <w:rsid w:val="00563B75"/>
    <w:rsid w:val="005642A0"/>
    <w:rsid w:val="00571B5F"/>
    <w:rsid w:val="00583249"/>
    <w:rsid w:val="006E0BAD"/>
    <w:rsid w:val="0070466C"/>
    <w:rsid w:val="007233A7"/>
    <w:rsid w:val="00797057"/>
    <w:rsid w:val="00803CB5"/>
    <w:rsid w:val="008C46C7"/>
    <w:rsid w:val="008F2842"/>
    <w:rsid w:val="009227A3"/>
    <w:rsid w:val="009520E8"/>
    <w:rsid w:val="00A16C8E"/>
    <w:rsid w:val="00B27613"/>
    <w:rsid w:val="00B44035"/>
    <w:rsid w:val="00B70262"/>
    <w:rsid w:val="00C0506A"/>
    <w:rsid w:val="00C413D1"/>
    <w:rsid w:val="00C91528"/>
    <w:rsid w:val="00CA1FA2"/>
    <w:rsid w:val="00CE585E"/>
    <w:rsid w:val="00D36E10"/>
    <w:rsid w:val="00DB648B"/>
    <w:rsid w:val="00E237DC"/>
    <w:rsid w:val="00EA330C"/>
    <w:rsid w:val="00EC5F79"/>
    <w:rsid w:val="00EF74C5"/>
    <w:rsid w:val="00F73376"/>
    <w:rsid w:val="00F81BE9"/>
    <w:rsid w:val="00F94D00"/>
    <w:rsid w:val="00FB011A"/>
    <w:rsid w:val="00FC4F78"/>
    <w:rsid w:val="5C0C38A9"/>
    <w:rsid w:val="75547143"/>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hu-HU" w:eastAsia="en-US" w:bidi="ar-SA"/>
      <w14:ligatures w14:val="standardContextual"/>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2"/>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annotation reference"/>
    <w:basedOn w:val="11"/>
    <w:semiHidden/>
    <w:unhideWhenUsed/>
    <w:qFormat/>
    <w:uiPriority w:val="99"/>
    <w:rPr>
      <w:sz w:val="16"/>
      <w:szCs w:val="16"/>
    </w:rPr>
  </w:style>
  <w:style w:type="paragraph" w:styleId="14">
    <w:name w:val="annotation text"/>
    <w:basedOn w:val="1"/>
    <w:link w:val="38"/>
    <w:unhideWhenUsed/>
    <w:qFormat/>
    <w:uiPriority w:val="99"/>
    <w:pPr>
      <w:spacing w:line="240" w:lineRule="auto"/>
    </w:pPr>
    <w:rPr>
      <w:sz w:val="20"/>
      <w:szCs w:val="20"/>
    </w:rPr>
  </w:style>
  <w:style w:type="paragraph" w:styleId="15">
    <w:name w:val="annotation subject"/>
    <w:basedOn w:val="14"/>
    <w:next w:val="14"/>
    <w:link w:val="39"/>
    <w:semiHidden/>
    <w:unhideWhenUsed/>
    <w:qFormat/>
    <w:uiPriority w:val="99"/>
    <w:rPr>
      <w:b/>
      <w:bCs/>
    </w:rPr>
  </w:style>
  <w:style w:type="paragraph" w:styleId="16">
    <w:name w:val="footer"/>
    <w:basedOn w:val="1"/>
    <w:link w:val="41"/>
    <w:unhideWhenUsed/>
    <w:qFormat/>
    <w:uiPriority w:val="99"/>
    <w:pPr>
      <w:tabs>
        <w:tab w:val="center" w:pos="4536"/>
        <w:tab w:val="right" w:pos="9072"/>
      </w:tabs>
      <w:spacing w:after="0" w:line="240" w:lineRule="auto"/>
    </w:pPr>
  </w:style>
  <w:style w:type="paragraph" w:styleId="17">
    <w:name w:val="header"/>
    <w:basedOn w:val="1"/>
    <w:link w:val="40"/>
    <w:unhideWhenUsed/>
    <w:uiPriority w:val="99"/>
    <w:pPr>
      <w:tabs>
        <w:tab w:val="center" w:pos="4536"/>
        <w:tab w:val="right" w:pos="9072"/>
      </w:tabs>
      <w:spacing w:after="0" w:line="240" w:lineRule="auto"/>
    </w:pPr>
  </w:style>
  <w:style w:type="paragraph" w:styleId="18">
    <w:name w:val="Subtitle"/>
    <w:basedOn w:val="1"/>
    <w:next w:val="1"/>
    <w:link w:val="3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Title"/>
    <w:basedOn w:val="1"/>
    <w:next w:val="1"/>
    <w:link w:val="2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Címsor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1">
    <w:name w:val="Címsor 2 Ch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Címsor 3 Char"/>
    <w:basedOn w:val="11"/>
    <w:link w:val="4"/>
    <w:semiHidden/>
    <w:qFormat/>
    <w:uiPriority w:val="9"/>
    <w:rPr>
      <w:rFonts w:eastAsiaTheme="majorEastAsia" w:cstheme="majorBidi"/>
      <w:color w:val="104862" w:themeColor="accent1" w:themeShade="BF"/>
      <w:sz w:val="28"/>
      <w:szCs w:val="28"/>
    </w:rPr>
  </w:style>
  <w:style w:type="character" w:customStyle="1" w:styleId="23">
    <w:name w:val="Címsor 4 Char"/>
    <w:basedOn w:val="11"/>
    <w:link w:val="5"/>
    <w:semiHidden/>
    <w:qFormat/>
    <w:uiPriority w:val="9"/>
    <w:rPr>
      <w:rFonts w:eastAsiaTheme="majorEastAsia" w:cstheme="majorBidi"/>
      <w:i/>
      <w:iCs/>
      <w:color w:val="104862" w:themeColor="accent1" w:themeShade="BF"/>
    </w:rPr>
  </w:style>
  <w:style w:type="character" w:customStyle="1" w:styleId="24">
    <w:name w:val="Címsor 5 Char"/>
    <w:basedOn w:val="11"/>
    <w:link w:val="6"/>
    <w:semiHidden/>
    <w:qFormat/>
    <w:uiPriority w:val="9"/>
    <w:rPr>
      <w:rFonts w:eastAsiaTheme="majorEastAsia" w:cstheme="majorBidi"/>
      <w:color w:val="104862" w:themeColor="accent1" w:themeShade="BF"/>
    </w:rPr>
  </w:style>
  <w:style w:type="character" w:customStyle="1" w:styleId="25">
    <w:name w:val="Címsor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Címsor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Címsor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Címsor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Cím Char"/>
    <w:basedOn w:val="11"/>
    <w:link w:val="19"/>
    <w:qFormat/>
    <w:uiPriority w:val="10"/>
    <w:rPr>
      <w:rFonts w:asciiTheme="majorHAnsi" w:hAnsiTheme="majorHAnsi" w:eastAsiaTheme="majorEastAsia" w:cstheme="majorBidi"/>
      <w:spacing w:val="-10"/>
      <w:kern w:val="28"/>
      <w:sz w:val="56"/>
      <w:szCs w:val="56"/>
    </w:rPr>
  </w:style>
  <w:style w:type="character" w:customStyle="1" w:styleId="30">
    <w:name w:val="Alcím Char"/>
    <w:basedOn w:val="11"/>
    <w:link w:val="1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Idézet Char"/>
    <w:basedOn w:val="11"/>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1"/>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Kiemelt idézet Char"/>
    <w:basedOn w:val="11"/>
    <w:link w:val="35"/>
    <w:qFormat/>
    <w:uiPriority w:val="30"/>
    <w:rPr>
      <w:i/>
      <w:iCs/>
      <w:color w:val="104862" w:themeColor="accent1" w:themeShade="BF"/>
    </w:rPr>
  </w:style>
  <w:style w:type="character" w:customStyle="1" w:styleId="37">
    <w:name w:val="Intense Reference"/>
    <w:basedOn w:val="11"/>
    <w:qFormat/>
    <w:uiPriority w:val="32"/>
    <w:rPr>
      <w:b/>
      <w:bCs/>
      <w:smallCaps/>
      <w:color w:val="104862" w:themeColor="accent1" w:themeShade="BF"/>
      <w:spacing w:val="5"/>
    </w:rPr>
  </w:style>
  <w:style w:type="character" w:customStyle="1" w:styleId="38">
    <w:name w:val="Jegyzetszöveg Char"/>
    <w:basedOn w:val="11"/>
    <w:link w:val="14"/>
    <w:qFormat/>
    <w:uiPriority w:val="99"/>
    <w:rPr>
      <w:sz w:val="20"/>
      <w:szCs w:val="20"/>
    </w:rPr>
  </w:style>
  <w:style w:type="character" w:customStyle="1" w:styleId="39">
    <w:name w:val="Megjegyzés tárgya Char"/>
    <w:basedOn w:val="38"/>
    <w:link w:val="15"/>
    <w:semiHidden/>
    <w:qFormat/>
    <w:uiPriority w:val="99"/>
    <w:rPr>
      <w:b/>
      <w:bCs/>
      <w:sz w:val="20"/>
      <w:szCs w:val="20"/>
    </w:rPr>
  </w:style>
  <w:style w:type="character" w:customStyle="1" w:styleId="40">
    <w:name w:val="Élőfej Char"/>
    <w:basedOn w:val="11"/>
    <w:link w:val="17"/>
    <w:qFormat/>
    <w:uiPriority w:val="99"/>
  </w:style>
  <w:style w:type="character" w:customStyle="1" w:styleId="41">
    <w:name w:val="Élőláb Char"/>
    <w:basedOn w:val="11"/>
    <w:link w:val="16"/>
    <w:qFormat/>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F0469-84F8-41A9-8020-A618E2580026}">
  <ds:schemaRefs/>
</ds:datastoreItem>
</file>

<file path=docProps/app.xml><?xml version="1.0" encoding="utf-8"?>
<Properties xmlns="http://schemas.openxmlformats.org/officeDocument/2006/extended-properties" xmlns:vt="http://schemas.openxmlformats.org/officeDocument/2006/docPropsVTypes">
  <Template>Normal</Template>
  <Pages>7</Pages>
  <Words>2445</Words>
  <Characters>16921</Characters>
  <Lines>141</Lines>
  <Paragraphs>38</Paragraphs>
  <TotalTime>445</TotalTime>
  <ScaleCrop>false</ScaleCrop>
  <LinksUpToDate>false</LinksUpToDate>
  <CharactersWithSpaces>19341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2026-08-10T07:33:00Z</dcterms:created>
  <dc:creator>Laskai Fanni</dc:creator>
  <cp:lastModifiedBy>Fanni</cp:lastModifiedBy>
  <dcterms:modified xsi:type="dcterms:W3CDTF">2026-08-14T19:44:07Z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eyJoZGlkIjoiYWFlZWRmOTZhYmRmNmZiN2NkOTBmMGI5YjE5OWM1ZWEifQ==</vt:lpwstr>
  </property>
  <property fmtid="{D5CDD505-2E9C-101B-9397-08002B2CF9AE}" pid="3" name="KSOProductBuildVer">
    <vt:lpwstr>1033-12.1.0.28032</vt:lpwstr>
  </property>
  <property fmtid="{D5CDD505-2E9C-101B-9397-08002B2CF9AE}" pid="4" name="ICV">
    <vt:lpwstr>21E5D450EEA8483C95DBB9D524CAF47D_12</vt:lpwstr>
  </property>
</Properties>
</file>